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6685" w:rsidRDefault="00FE3F1F">
      <w:pPr>
        <w:widowControl/>
        <w:spacing w:line="561" w:lineRule="atLeast"/>
        <w:ind w:firstLine="360"/>
        <w:jc w:val="center"/>
        <w:rPr>
          <w:rFonts w:ascii="Times New Roman" w:eastAsia="方正小标宋简体" w:hAnsi="Times New Roman" w:cs="Times New Roman"/>
          <w:kern w:val="0"/>
          <w:sz w:val="44"/>
          <w:szCs w:val="44"/>
        </w:rPr>
      </w:pPr>
      <w:bookmarkStart w:id="0" w:name="_GoBack"/>
      <w:bookmarkEnd w:id="0"/>
      <w:r>
        <w:rPr>
          <w:rFonts w:ascii="Times New Roman" w:eastAsia="方正小标宋简体" w:hAnsi="Times New Roman" w:cs="Times New Roman" w:hint="eastAsia"/>
          <w:kern w:val="0"/>
          <w:sz w:val="44"/>
          <w:szCs w:val="44"/>
        </w:rPr>
        <w:t>实验室化学品盘存操作说明</w:t>
      </w:r>
    </w:p>
    <w:p w:rsidR="007D6685" w:rsidRDefault="00FE3F1F">
      <w:pPr>
        <w:jc w:val="left"/>
        <w:rPr>
          <w:rFonts w:ascii="Times New Roman" w:eastAsia="黑体" w:hAnsi="Times New Roman" w:cs="Times New Roman"/>
          <w:spacing w:val="-3"/>
          <w:kern w:val="0"/>
          <w:sz w:val="32"/>
          <w:szCs w:val="32"/>
        </w:rPr>
      </w:pPr>
      <w:r>
        <w:rPr>
          <w:rFonts w:ascii="Times New Roman" w:eastAsia="黑体" w:hAnsi="Times New Roman" w:cs="Times New Roman" w:hint="eastAsia"/>
          <w:spacing w:val="-3"/>
          <w:kern w:val="0"/>
          <w:sz w:val="32"/>
          <w:szCs w:val="32"/>
        </w:rPr>
        <w:t>一、</w:t>
      </w:r>
      <w:r>
        <w:rPr>
          <w:rFonts w:ascii="Times New Roman" w:eastAsia="黑体" w:hAnsi="Times New Roman" w:cs="Times New Roman" w:hint="eastAsia"/>
          <w:spacing w:val="-3"/>
          <w:kern w:val="0"/>
          <w:sz w:val="32"/>
          <w:szCs w:val="32"/>
        </w:rPr>
        <w:t>PC</w:t>
      </w:r>
      <w:r>
        <w:rPr>
          <w:rFonts w:ascii="Times New Roman" w:eastAsia="黑体" w:hAnsi="Times New Roman" w:cs="Times New Roman" w:hint="eastAsia"/>
          <w:spacing w:val="-3"/>
          <w:kern w:val="0"/>
          <w:sz w:val="32"/>
          <w:szCs w:val="32"/>
        </w:rPr>
        <w:t>端化学品盘存操作说明</w:t>
      </w:r>
    </w:p>
    <w:p w:rsidR="007D6685" w:rsidRDefault="00FE3F1F">
      <w:pPr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 w:hint="eastAsia"/>
          <w:spacing w:val="-3"/>
          <w:kern w:val="0"/>
          <w:sz w:val="32"/>
          <w:szCs w:val="32"/>
        </w:rPr>
        <w:t>1.</w:t>
      </w:r>
      <w: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  <w:t>输入网址：</w:t>
      </w:r>
      <w: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  <w:t>gzc.nuaa.edu.cn</w:t>
      </w:r>
      <w: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  <w:t>，访问国资处网站，点击</w:t>
      </w:r>
      <w: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  <w:t>管理平台</w:t>
      </w:r>
      <w: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  <w:t>栏目</w:t>
      </w:r>
      <w: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  <w:t>-“</w:t>
      </w:r>
      <w: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  <w:t>实验室安全综合管理系统</w:t>
      </w:r>
      <w: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  <w:t>，采用校内统一身份认证的方式登录，具体操作如下图：</w:t>
      </w:r>
    </w:p>
    <w:p w:rsidR="007D6685" w:rsidRDefault="00FE3F1F">
      <w:pPr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/>
          <w:noProof/>
          <w:sz w:val="28"/>
          <w:szCs w:val="28"/>
        </w:rPr>
        <w:drawing>
          <wp:inline distT="0" distB="0" distL="0" distR="0">
            <wp:extent cx="5191125" cy="3488690"/>
            <wp:effectExtent l="0" t="0" r="9525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9559" cy="349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685" w:rsidRDefault="00FE3F1F">
      <w:pPr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  <w:t>进入实验室安全综合管理系统页面后，点击危险源平台：</w:t>
      </w:r>
    </w:p>
    <w:p w:rsidR="007D6685" w:rsidRDefault="00FE3F1F">
      <w:pPr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81600" cy="3218815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9704" cy="323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685" w:rsidRDefault="00FE3F1F">
      <w:pPr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  <w:t>点击使用校内统一身份认证方式登录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；</w:t>
      </w:r>
    </w:p>
    <w:p w:rsidR="007D6685" w:rsidRDefault="00FE3F1F">
      <w:pPr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/>
          <w:noProof/>
          <w:sz w:val="28"/>
          <w:szCs w:val="28"/>
        </w:rPr>
        <w:drawing>
          <wp:inline distT="0" distB="0" distL="0" distR="0">
            <wp:extent cx="5172075" cy="3596640"/>
            <wp:effectExtent l="0" t="0" r="9525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8132" cy="360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72075" cy="4299585"/>
            <wp:effectExtent l="0" t="0" r="9525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8560" cy="430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685" w:rsidRDefault="00FE3F1F">
      <w:pPr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 w:hint="eastAsia"/>
          <w:spacing w:val="-3"/>
          <w:kern w:val="0"/>
          <w:sz w:val="32"/>
          <w:szCs w:val="32"/>
        </w:rPr>
        <w:t>2.</w:t>
      </w:r>
      <w: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  <w:t>点击</w:t>
      </w:r>
      <w: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  <w:t>危险源平台</w:t>
      </w:r>
      <w: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  <w:t>”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，</w:t>
      </w:r>
    </w:p>
    <w:p w:rsidR="007D6685" w:rsidRDefault="00FE3F1F">
      <w:pPr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/>
          <w:noProof/>
          <w:sz w:val="28"/>
          <w:szCs w:val="28"/>
        </w:rPr>
        <w:drawing>
          <wp:inline distT="0" distB="0" distL="0" distR="0">
            <wp:extent cx="5274310" cy="3205480"/>
            <wp:effectExtent l="0" t="0" r="2540" b="139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685" w:rsidRDefault="00FE3F1F">
      <w:pP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</w:pPr>
      <w: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  <w:t>点击左侧功能条</w:t>
      </w:r>
      <w: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  <w:t>-“</w:t>
      </w:r>
      <w: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  <w:t>化学品管理</w:t>
      </w:r>
      <w: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  <w:t>”-“</w:t>
      </w:r>
      <w: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  <w:t>化学品列表</w:t>
      </w:r>
      <w: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  <w:t>”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；</w:t>
      </w:r>
    </w:p>
    <w:p w:rsidR="007D6685" w:rsidRDefault="00FE3F1F">
      <w:pPr>
        <w:jc w:val="left"/>
        <w:rPr>
          <w:rFonts w:ascii="Times New Roman" w:eastAsia="黑体" w:hAnsi="Times New Roman" w:cs="Times New Roman"/>
          <w:spacing w:val="-3"/>
          <w:kern w:val="0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74310" cy="3505835"/>
            <wp:effectExtent l="0" t="0" r="2540" b="184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685" w:rsidRDefault="00FE3F1F"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3.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在化学品列表筛选出要盘存的房间的化学品信息；</w:t>
      </w:r>
    </w:p>
    <w:p w:rsidR="007D6685" w:rsidRDefault="00FE3F1F">
      <w:pPr>
        <w:jc w:val="center"/>
      </w:pPr>
      <w:r>
        <w:rPr>
          <w:noProof/>
        </w:rPr>
        <w:drawing>
          <wp:inline distT="0" distB="0" distL="114300" distR="114300">
            <wp:extent cx="5266690" cy="2474595"/>
            <wp:effectExtent l="0" t="0" r="635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685" w:rsidRDefault="00FE3F1F">
      <w:pP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4.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选择某化学品，确认数量和剩余</w:t>
      </w:r>
      <w:proofErr w:type="gramStart"/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量信息</w:t>
      </w:r>
      <w:proofErr w:type="gramEnd"/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是否正确；</w:t>
      </w:r>
    </w:p>
    <w:p w:rsidR="007D6685" w:rsidRDefault="00FE3F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6690" cy="2474595"/>
            <wp:effectExtent l="0" t="0" r="635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685" w:rsidRDefault="00FE3F1F">
      <w:pP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5.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在确认了数量和剩余量后，点击此化学品，展开明细；确认每一瓶的剩余量；</w:t>
      </w:r>
    </w:p>
    <w:p w:rsidR="007D6685" w:rsidRDefault="00FE3F1F">
      <w:pPr>
        <w:jc w:val="center"/>
      </w:pPr>
      <w:r>
        <w:rPr>
          <w:noProof/>
        </w:rPr>
        <w:drawing>
          <wp:inline distT="0" distB="0" distL="114300" distR="114300">
            <wp:extent cx="5266690" cy="2474595"/>
            <wp:effectExtent l="0" t="0" r="635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685" w:rsidRDefault="00FE3F1F">
      <w:pP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5.1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如果系统数量比实际少，则点击新增化学品添加；</w:t>
      </w:r>
    </w:p>
    <w:p w:rsidR="007D6685" w:rsidRDefault="00FE3F1F">
      <w:pPr>
        <w:jc w:val="center"/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noProof/>
          <w:spacing w:val="-3"/>
          <w:kern w:val="0"/>
          <w:sz w:val="32"/>
          <w:szCs w:val="32"/>
        </w:rPr>
        <w:lastRenderedPageBreak/>
        <w:drawing>
          <wp:inline distT="0" distB="0" distL="114300" distR="114300">
            <wp:extent cx="5266690" cy="2474595"/>
            <wp:effectExtent l="0" t="0" r="635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685" w:rsidRDefault="00FE3F1F">
      <w:pPr>
        <w:jc w:val="center"/>
      </w:pPr>
      <w:r>
        <w:rPr>
          <w:noProof/>
        </w:rPr>
        <w:drawing>
          <wp:inline distT="0" distB="0" distL="114300" distR="114300">
            <wp:extent cx="5266690" cy="2474595"/>
            <wp:effectExtent l="0" t="0" r="1016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685" w:rsidRDefault="00FE3F1F">
      <w:pP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5.2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如果系统数量比实际多，则将多的一瓶点击后，进行处置；</w:t>
      </w:r>
    </w:p>
    <w:p w:rsidR="007D6685" w:rsidRDefault="00FE3F1F">
      <w:pPr>
        <w:jc w:val="center"/>
      </w:pPr>
      <w:r>
        <w:rPr>
          <w:noProof/>
        </w:rPr>
        <w:drawing>
          <wp:inline distT="0" distB="0" distL="114300" distR="114300">
            <wp:extent cx="5266690" cy="2474595"/>
            <wp:effectExtent l="0" t="0" r="635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685" w:rsidRDefault="00FE3F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6690" cy="2474595"/>
            <wp:effectExtent l="0" t="0" r="635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685" w:rsidRDefault="00FE3F1F">
      <w:pP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5.3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如果系统单瓶剩余量比实际多，则点击化学品后，打开详情，点击使用，进行使用量登记；</w:t>
      </w:r>
    </w:p>
    <w:p w:rsidR="007D6685" w:rsidRDefault="00FE3F1F">
      <w:pPr>
        <w:jc w:val="center"/>
      </w:pPr>
      <w:r>
        <w:rPr>
          <w:noProof/>
        </w:rPr>
        <w:drawing>
          <wp:inline distT="0" distB="0" distL="114300" distR="114300">
            <wp:extent cx="5266690" cy="2474595"/>
            <wp:effectExtent l="0" t="0" r="635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685" w:rsidRDefault="00FE3F1F">
      <w:pPr>
        <w:jc w:val="center"/>
      </w:pPr>
      <w:r>
        <w:rPr>
          <w:noProof/>
        </w:rPr>
        <w:drawing>
          <wp:inline distT="0" distB="0" distL="114300" distR="114300">
            <wp:extent cx="5266690" cy="2474595"/>
            <wp:effectExtent l="0" t="0" r="6350" b="952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685" w:rsidRDefault="00FE3F1F">
      <w:pP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5.4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如果系统单瓶剩余量比实际少，则点击化学品后，打开详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lastRenderedPageBreak/>
        <w:t>情，将已有药品处置，并在处置后，重新点击新增化学品添加（先按照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5.2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操作，再按照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5.1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操作）；</w:t>
      </w:r>
    </w:p>
    <w:p w:rsidR="007D6685" w:rsidRDefault="00FE3F1F">
      <w:pP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6.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在所有品类的化学品都确认完成后，导出房间的化学品清单。</w:t>
      </w:r>
    </w:p>
    <w:p w:rsidR="007D6685" w:rsidRDefault="00FE3F1F">
      <w:pPr>
        <w:jc w:val="center"/>
      </w:pPr>
      <w:r>
        <w:rPr>
          <w:noProof/>
        </w:rPr>
        <w:drawing>
          <wp:inline distT="0" distB="0" distL="114300" distR="114300">
            <wp:extent cx="5266690" cy="2474595"/>
            <wp:effectExtent l="0" t="0" r="635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685" w:rsidRDefault="00FE3F1F">
      <w:pPr>
        <w:widowControl/>
        <w:adjustRightInd w:val="0"/>
        <w:snapToGrid w:val="0"/>
        <w:spacing w:line="578" w:lineRule="exact"/>
        <w:jc w:val="left"/>
        <w:rPr>
          <w:rFonts w:ascii="Times New Roman" w:eastAsia="黑体" w:hAnsi="Times New Roman" w:cs="Times New Roman"/>
          <w:spacing w:val="-3"/>
          <w:kern w:val="0"/>
          <w:sz w:val="32"/>
          <w:szCs w:val="32"/>
        </w:rPr>
      </w:pPr>
      <w:r>
        <w:rPr>
          <w:rFonts w:ascii="Times New Roman" w:eastAsia="黑体" w:hAnsi="Times New Roman" w:cs="Times New Roman" w:hint="eastAsia"/>
          <w:spacing w:val="-3"/>
          <w:kern w:val="0"/>
          <w:sz w:val="32"/>
          <w:szCs w:val="32"/>
        </w:rPr>
        <w:t>二、小程序端连接打印机器说明</w:t>
      </w:r>
    </w:p>
    <w:p w:rsidR="007D6685" w:rsidRDefault="00FE3F1F">
      <w:pP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1.</w:t>
      </w:r>
      <w: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  <w:t>启动打印机；</w:t>
      </w:r>
    </w:p>
    <w:p w:rsidR="007D6685" w:rsidRDefault="00FE3F1F">
      <w:pP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2.</w:t>
      </w:r>
      <w: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  <w:t>开启手机蓝牙；</w:t>
      </w:r>
    </w:p>
    <w:p w:rsidR="007D6685" w:rsidRDefault="00FE3F1F">
      <w:pP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3.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允许小程序</w:t>
      </w:r>
      <w:proofErr w:type="gramStart"/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使用蓝牙的</w:t>
      </w:r>
      <w:proofErr w:type="gramEnd"/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时候，</w:t>
      </w:r>
      <w: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  <w:t>启动小程序，小程序会自动搜索打印机，搜索后，会自动</w:t>
      </w:r>
      <w:proofErr w:type="gramStart"/>
      <w: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  <w:t>通过蓝牙连</w:t>
      </w:r>
      <w:proofErr w:type="gramEnd"/>
      <w: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  <w:t>接打印机；</w:t>
      </w:r>
    </w:p>
    <w:p w:rsidR="007D6685" w:rsidRDefault="00FE3F1F">
      <w:pP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4.</w:t>
      </w:r>
      <w: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  <w:t>如未成功连接，请重新进入小程序；</w:t>
      </w:r>
    </w:p>
    <w:p w:rsidR="007D6685" w:rsidRDefault="00FE3F1F">
      <w:pP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5.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如果重新进入小程序仍未连接成功，请将小程序从小程序列表中删除，再重新打开小程序，会提示是否授权蓝牙，点击允许，之后会自动搜索打印机进行连接。</w:t>
      </w:r>
    </w:p>
    <w:p w:rsidR="007D6685" w:rsidRDefault="00FE3F1F">
      <w:pPr>
        <w:jc w:val="center"/>
      </w:pPr>
      <w:r>
        <w:rPr>
          <w:noProof/>
        </w:rPr>
        <w:drawing>
          <wp:inline distT="0" distB="0" distL="114300" distR="114300">
            <wp:extent cx="1800225" cy="1254125"/>
            <wp:effectExtent l="0" t="0" r="13335" b="1079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685" w:rsidRDefault="00FE3F1F">
      <w:pPr>
        <w:widowControl/>
        <w:adjustRightInd w:val="0"/>
        <w:snapToGrid w:val="0"/>
        <w:spacing w:line="578" w:lineRule="exact"/>
        <w:jc w:val="left"/>
        <w:rPr>
          <w:rFonts w:ascii="Times New Roman" w:eastAsia="黑体" w:hAnsi="Times New Roman" w:cs="Times New Roman"/>
          <w:spacing w:val="-3"/>
          <w:kern w:val="0"/>
          <w:sz w:val="32"/>
          <w:szCs w:val="32"/>
        </w:rPr>
      </w:pPr>
      <w:r>
        <w:rPr>
          <w:rFonts w:ascii="Times New Roman" w:eastAsia="黑体" w:hAnsi="Times New Roman" w:cs="Times New Roman" w:hint="eastAsia"/>
          <w:spacing w:val="-3"/>
          <w:kern w:val="0"/>
          <w:sz w:val="32"/>
          <w:szCs w:val="32"/>
        </w:rPr>
        <w:lastRenderedPageBreak/>
        <w:t>三、小程序端化学品盘存操作说明</w:t>
      </w:r>
    </w:p>
    <w:p w:rsidR="007D6685" w:rsidRDefault="00FE3F1F">
      <w:pPr>
        <w:numPr>
          <w:ilvl w:val="0"/>
          <w:numId w:val="1"/>
        </w:numP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在微信中搜索“南航国资”，进入公众号后找到“技术安全”下的“隐患排查”点击进入“实验室安全管理平台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-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小程序”，</w:t>
      </w:r>
    </w:p>
    <w:p w:rsidR="007D6685" w:rsidRDefault="00FE3F1F">
      <w:pPr>
        <w:jc w:val="center"/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3046730</wp:posOffset>
                </wp:positionH>
                <wp:positionV relativeFrom="paragraph">
                  <wp:posOffset>3688715</wp:posOffset>
                </wp:positionV>
                <wp:extent cx="488950" cy="158750"/>
                <wp:effectExtent l="13970" t="13970" r="30480" b="17780"/>
                <wp:wrapNone/>
                <wp:docPr id="37" name="圆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158750"/>
                        </a:xfrm>
                        <a:prstGeom prst="round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9E398A" id="圆角矩形 37" o:spid="_x0000_s1026" style="position:absolute;left:0;text-align:left;margin-left:239.9pt;margin-top:290.45pt;width:38.5pt;height:1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3040380</wp:posOffset>
                </wp:positionH>
                <wp:positionV relativeFrom="paragraph">
                  <wp:posOffset>3404235</wp:posOffset>
                </wp:positionV>
                <wp:extent cx="488950" cy="158750"/>
                <wp:effectExtent l="13970" t="13970" r="30480" b="1778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83380" y="5874385"/>
                          <a:ext cx="488950" cy="158750"/>
                        </a:xfrm>
                        <a:prstGeom prst="round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DAB9AA" id="圆角矩形 36" o:spid="_x0000_s1026" style="position:absolute;left:0;text-align:left;margin-left:239.4pt;margin-top:268.05pt;width:38.5pt;height:1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" filled="f" strokecolor="red" strokeweight="2.25pt">
                <v:stroke joinstyle="miter"/>
              </v:roundrect>
            </w:pict>
          </mc:Fallback>
        </mc:AlternateContent>
      </w:r>
      <w:r>
        <w:rPr>
          <w:rFonts w:ascii="Times New Roman" w:eastAsia="仿宋_GB2312" w:hAnsi="Times New Roman" w:cs="Times New Roman"/>
          <w:noProof/>
          <w:spacing w:val="-3"/>
          <w:kern w:val="0"/>
          <w:sz w:val="32"/>
          <w:szCs w:val="32"/>
        </w:rPr>
        <w:drawing>
          <wp:inline distT="0" distB="0" distL="114300" distR="114300">
            <wp:extent cx="1844675" cy="3992880"/>
            <wp:effectExtent l="0" t="0" r="3175" b="7620"/>
            <wp:docPr id="35" name="图片 35" descr="218721be6f093cea3b33533d2c5cd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18721be6f093cea3b33533d2c5cd9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685" w:rsidRDefault="00FE3F1F">
      <w:pPr>
        <w:jc w:val="left"/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点击学校选择框选择“南京航空航天大学”，输入工号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/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学号，登录密码统一为“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NHsys2021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”登录系统；</w:t>
      </w:r>
    </w:p>
    <w:p w:rsidR="007D6685" w:rsidRDefault="00FE3F1F">
      <w:pPr>
        <w:jc w:val="center"/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pacing w:val="-3"/>
          <w:kern w:val="0"/>
          <w:sz w:val="32"/>
          <w:szCs w:val="32"/>
        </w:rPr>
        <w:lastRenderedPageBreak/>
        <w:drawing>
          <wp:inline distT="0" distB="0" distL="114300" distR="114300">
            <wp:extent cx="1817370" cy="3935730"/>
            <wp:effectExtent l="0" t="0" r="11430" b="7620"/>
            <wp:docPr id="32" name="图片 32" descr="42d747751d27d29b8ab00e84eb10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42d747751d27d29b8ab00e84eb1085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685" w:rsidRDefault="00FE3F1F">
      <w:pP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2.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用户登录小程序后，点击化学品列表，打开化学品信息；</w:t>
      </w:r>
    </w:p>
    <w:p w:rsidR="007D6685" w:rsidRDefault="00FE3F1F">
      <w:pPr>
        <w:jc w:val="center"/>
      </w:pPr>
      <w:r>
        <w:rPr>
          <w:noProof/>
        </w:rPr>
        <w:drawing>
          <wp:inline distT="0" distB="0" distL="114300" distR="114300">
            <wp:extent cx="1800225" cy="3869690"/>
            <wp:effectExtent l="0" t="0" r="13335" b="127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685" w:rsidRDefault="00FE3F1F">
      <w:pP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3.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在化学品列表，设置要盘存的房间，筛选中房间中的化学品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lastRenderedPageBreak/>
        <w:t>信息；</w:t>
      </w:r>
    </w:p>
    <w:p w:rsidR="007D6685" w:rsidRDefault="00FE3F1F">
      <w:pPr>
        <w:jc w:val="center"/>
      </w:pPr>
      <w:r>
        <w:rPr>
          <w:noProof/>
        </w:rPr>
        <w:drawing>
          <wp:inline distT="0" distB="0" distL="114300" distR="114300">
            <wp:extent cx="1800225" cy="3899535"/>
            <wp:effectExtent l="0" t="0" r="13335" b="190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685" w:rsidRDefault="00FE3F1F">
      <w:pP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4.</w:t>
      </w:r>
      <w: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  <w:t>选择某化学品，确认剩余</w:t>
      </w:r>
      <w:proofErr w:type="gramStart"/>
      <w: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  <w:t>量信息</w:t>
      </w:r>
      <w:proofErr w:type="gramEnd"/>
      <w: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  <w:t>是否正确；</w:t>
      </w:r>
    </w:p>
    <w:p w:rsidR="007D6685" w:rsidRDefault="00FE3F1F">
      <w:pPr>
        <w:jc w:val="center"/>
      </w:pPr>
      <w:r>
        <w:rPr>
          <w:noProof/>
        </w:rPr>
        <w:drawing>
          <wp:inline distT="0" distB="0" distL="114300" distR="114300">
            <wp:extent cx="1800225" cy="3854450"/>
            <wp:effectExtent l="0" t="0" r="13335" b="127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685" w:rsidRDefault="00FE3F1F">
      <w:pP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lastRenderedPageBreak/>
        <w:t>5.</w:t>
      </w:r>
      <w: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  <w:t>在确认了剩余量后，点击此化学品，展开明细；确认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数量和</w:t>
      </w:r>
      <w: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  <w:t>每一瓶的剩余量；</w:t>
      </w:r>
    </w:p>
    <w:p w:rsidR="007D6685" w:rsidRDefault="00FE3F1F">
      <w:pPr>
        <w:jc w:val="center"/>
      </w:pPr>
      <w:r>
        <w:rPr>
          <w:noProof/>
        </w:rPr>
        <w:drawing>
          <wp:inline distT="0" distB="0" distL="114300" distR="114300">
            <wp:extent cx="1800225" cy="3887470"/>
            <wp:effectExtent l="0" t="0" r="13335" b="13970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8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685" w:rsidRDefault="00FE3F1F">
      <w:pP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5.1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如果系统数量比实际少，则点击新增化学品添加；</w:t>
      </w:r>
    </w:p>
    <w:p w:rsidR="007D6685" w:rsidRDefault="00FE3F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1800225" cy="3890010"/>
            <wp:effectExtent l="0" t="0" r="13335" b="1143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800225" cy="3889375"/>
            <wp:effectExtent l="0" t="0" r="13335" b="1206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685" w:rsidRDefault="00FE3F1F">
      <w:pP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5.2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如果系统数量比实际多，则将多的一瓶点击后，进行处置；</w:t>
      </w:r>
    </w:p>
    <w:p w:rsidR="007D6685" w:rsidRDefault="00FE3F1F">
      <w:pPr>
        <w:jc w:val="center"/>
      </w:pPr>
      <w:r>
        <w:rPr>
          <w:noProof/>
        </w:rPr>
        <w:drawing>
          <wp:inline distT="0" distB="0" distL="114300" distR="114300">
            <wp:extent cx="1800225" cy="3877310"/>
            <wp:effectExtent l="0" t="0" r="13335" b="889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800225" cy="3903345"/>
            <wp:effectExtent l="0" t="0" r="13335" b="1333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685" w:rsidRDefault="00FE3F1F">
      <w:pP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5.3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如果系统单瓶剩余量比实际多，则点击化学品后，打开详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lastRenderedPageBreak/>
        <w:t>情，点击使用，进行使用量登记；</w:t>
      </w:r>
    </w:p>
    <w:p w:rsidR="007D6685" w:rsidRDefault="00FE3F1F">
      <w:pPr>
        <w:jc w:val="center"/>
      </w:pPr>
      <w:r>
        <w:rPr>
          <w:noProof/>
        </w:rPr>
        <w:drawing>
          <wp:inline distT="0" distB="0" distL="114300" distR="114300">
            <wp:extent cx="1800225" cy="3897630"/>
            <wp:effectExtent l="0" t="0" r="13335" b="381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800225" cy="3886835"/>
            <wp:effectExtent l="0" t="0" r="13335" b="14605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8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685" w:rsidRDefault="00FE3F1F">
      <w:pP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5.4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如果系统单瓶剩余量比实际少，则点击化学品后，打开详情，将已有药品处置，并在处置后，重新点击新增化学品添加（先按照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5.2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操作，再按照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5.1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操作）；</w:t>
      </w:r>
    </w:p>
    <w:p w:rsidR="007D6685" w:rsidRDefault="00FE3F1F">
      <w:pP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5.5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如果需要打印系统化学品的二维码，则选择化学品后，点击下方的批量打印；</w:t>
      </w:r>
    </w:p>
    <w:p w:rsidR="007D6685" w:rsidRDefault="00FE3F1F">
      <w:pP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5.5.1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化学品标签缺失，直接选择化学品进行批量打印；</w:t>
      </w:r>
    </w:p>
    <w:p w:rsidR="007D6685" w:rsidRDefault="00FE3F1F">
      <w:pP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5.5.2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化学品标签如果有污损，需要替换，请根据旧标签信息找到化学品信息，例如化学品名称、编号，进行化学品搜索，搜索到化学品之后，选择化学品进行</w:t>
      </w:r>
      <w:proofErr w:type="gramStart"/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二维码的</w:t>
      </w:r>
      <w:proofErr w:type="gramEnd"/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打印；</w:t>
      </w:r>
    </w:p>
    <w:p w:rsidR="007D6685" w:rsidRDefault="00FE3F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1800225" cy="3897630"/>
            <wp:effectExtent l="0" t="0" r="13335" b="381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685" w:rsidRDefault="00FE3F1F">
      <w:pP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6.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在所有品类的化学品都确认完成后，回到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pc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端，在化学品列表中导出房间的化学品清单。</w:t>
      </w:r>
    </w:p>
    <w:p w:rsidR="007D6685" w:rsidRDefault="00FE3F1F">
      <w:pPr>
        <w:widowControl/>
        <w:adjustRightInd w:val="0"/>
        <w:snapToGrid w:val="0"/>
        <w:spacing w:line="578" w:lineRule="exact"/>
        <w:jc w:val="left"/>
        <w:rPr>
          <w:rFonts w:ascii="Times New Roman" w:eastAsia="黑体" w:hAnsi="Times New Roman" w:cs="Times New Roman"/>
          <w:spacing w:val="-3"/>
          <w:kern w:val="0"/>
          <w:sz w:val="32"/>
          <w:szCs w:val="32"/>
        </w:rPr>
      </w:pPr>
      <w:r>
        <w:rPr>
          <w:rFonts w:ascii="Times New Roman" w:eastAsia="黑体" w:hAnsi="Times New Roman" w:cs="Times New Roman" w:hint="eastAsia"/>
          <w:spacing w:val="-3"/>
          <w:kern w:val="0"/>
          <w:sz w:val="32"/>
          <w:szCs w:val="32"/>
        </w:rPr>
        <w:t>四、</w:t>
      </w:r>
      <w:r>
        <w:rPr>
          <w:rFonts w:ascii="Times New Roman" w:eastAsia="黑体" w:hAnsi="Times New Roman" w:cs="Times New Roman" w:hint="eastAsia"/>
          <w:spacing w:val="-3"/>
          <w:kern w:val="0"/>
          <w:sz w:val="32"/>
          <w:szCs w:val="32"/>
        </w:rPr>
        <w:t>PC</w:t>
      </w:r>
      <w:r>
        <w:rPr>
          <w:rFonts w:ascii="Times New Roman" w:eastAsia="黑体" w:hAnsi="Times New Roman" w:cs="Times New Roman" w:hint="eastAsia"/>
          <w:spacing w:val="-3"/>
          <w:kern w:val="0"/>
          <w:sz w:val="32"/>
          <w:szCs w:val="32"/>
        </w:rPr>
        <w:t>端查看本单位易制毒、易制爆、一般</w:t>
      </w:r>
      <w:proofErr w:type="gramStart"/>
      <w:r>
        <w:rPr>
          <w:rFonts w:ascii="Times New Roman" w:eastAsia="黑体" w:hAnsi="Times New Roman" w:cs="Times New Roman" w:hint="eastAsia"/>
          <w:spacing w:val="-3"/>
          <w:kern w:val="0"/>
          <w:sz w:val="32"/>
          <w:szCs w:val="32"/>
        </w:rPr>
        <w:t>危化品</w:t>
      </w:r>
      <w:proofErr w:type="gramEnd"/>
      <w:r>
        <w:rPr>
          <w:rFonts w:ascii="Times New Roman" w:eastAsia="黑体" w:hAnsi="Times New Roman" w:cs="Times New Roman" w:hint="eastAsia"/>
          <w:spacing w:val="-3"/>
          <w:kern w:val="0"/>
          <w:sz w:val="32"/>
          <w:szCs w:val="32"/>
        </w:rPr>
        <w:t>、普通化学品的统计数据</w:t>
      </w:r>
    </w:p>
    <w:p w:rsidR="007D6685" w:rsidRDefault="00FE3F1F">
      <w:pPr>
        <w:rPr>
          <w:rFonts w:ascii="Times New Roman" w:eastAsia="仿宋_GB2312" w:hAnsi="Times New Roman" w:cs="Times New Roman"/>
          <w:spacing w:val="-3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在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PC</w:t>
      </w:r>
      <w:r>
        <w:rPr>
          <w:rFonts w:ascii="Times New Roman" w:eastAsia="仿宋_GB2312" w:hAnsi="Times New Roman" w:cs="Times New Roman" w:hint="eastAsia"/>
          <w:spacing w:val="-3"/>
          <w:kern w:val="0"/>
          <w:sz w:val="32"/>
          <w:szCs w:val="32"/>
        </w:rPr>
        <w:t>端，化学品列表中，可以设置自己所属的单位以及化学品的类别，查看化学品的种数、数量和总量；此处是实时数据；</w:t>
      </w:r>
    </w:p>
    <w:p w:rsidR="007D6685" w:rsidRDefault="00FE3F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6690" cy="2474595"/>
            <wp:effectExtent l="0" t="0" r="6350" b="9525"/>
            <wp:docPr id="3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66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3F1F" w:rsidRDefault="00FE3F1F" w:rsidP="002C2099">
      <w:r>
        <w:separator/>
      </w:r>
    </w:p>
  </w:endnote>
  <w:endnote w:type="continuationSeparator" w:id="0">
    <w:p w:rsidR="00FE3F1F" w:rsidRDefault="00FE3F1F" w:rsidP="002C2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3F1F" w:rsidRDefault="00FE3F1F" w:rsidP="002C2099">
      <w:r>
        <w:separator/>
      </w:r>
    </w:p>
  </w:footnote>
  <w:footnote w:type="continuationSeparator" w:id="0">
    <w:p w:rsidR="00FE3F1F" w:rsidRDefault="00FE3F1F" w:rsidP="002C20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972DDF"/>
    <w:multiLevelType w:val="singleLevel"/>
    <w:tmpl w:val="41972DDF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TlhM2E4ZDAxZTZlOWYwZjk0ZTFmOWI2YjI3YzI1NTAifQ=="/>
  </w:docVars>
  <w:rsids>
    <w:rsidRoot w:val="1BF57391"/>
    <w:rsid w:val="00077AE6"/>
    <w:rsid w:val="002C2099"/>
    <w:rsid w:val="00325D61"/>
    <w:rsid w:val="007D6685"/>
    <w:rsid w:val="00FE3F1F"/>
    <w:rsid w:val="04910383"/>
    <w:rsid w:val="0D7A3E92"/>
    <w:rsid w:val="0DBA3D68"/>
    <w:rsid w:val="10293D85"/>
    <w:rsid w:val="135E4441"/>
    <w:rsid w:val="139A748E"/>
    <w:rsid w:val="14062ED0"/>
    <w:rsid w:val="17C6459F"/>
    <w:rsid w:val="1BF57391"/>
    <w:rsid w:val="1BFE3855"/>
    <w:rsid w:val="1D7D1252"/>
    <w:rsid w:val="2037160E"/>
    <w:rsid w:val="254B6F9C"/>
    <w:rsid w:val="278A3680"/>
    <w:rsid w:val="2A917C97"/>
    <w:rsid w:val="2D895A12"/>
    <w:rsid w:val="301343BA"/>
    <w:rsid w:val="31691795"/>
    <w:rsid w:val="328E671A"/>
    <w:rsid w:val="3647072C"/>
    <w:rsid w:val="3EB47508"/>
    <w:rsid w:val="4239561C"/>
    <w:rsid w:val="43877125"/>
    <w:rsid w:val="47A440DC"/>
    <w:rsid w:val="4DC75DD6"/>
    <w:rsid w:val="540D7D68"/>
    <w:rsid w:val="55077DE8"/>
    <w:rsid w:val="58A66029"/>
    <w:rsid w:val="58F702C5"/>
    <w:rsid w:val="593B7AA2"/>
    <w:rsid w:val="60580398"/>
    <w:rsid w:val="610A689A"/>
    <w:rsid w:val="63F75A4B"/>
    <w:rsid w:val="65E05346"/>
    <w:rsid w:val="6A743729"/>
    <w:rsid w:val="6A8B3FD5"/>
    <w:rsid w:val="6CB669C6"/>
    <w:rsid w:val="6D526FBD"/>
    <w:rsid w:val="770B4961"/>
    <w:rsid w:val="77B33E84"/>
    <w:rsid w:val="7B9A4DB4"/>
    <w:rsid w:val="7BBD1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E198DF05-3473-4316-A1F6-40DAD69A7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C20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2C2099"/>
    <w:rPr>
      <w:kern w:val="2"/>
      <w:sz w:val="18"/>
      <w:szCs w:val="18"/>
    </w:rPr>
  </w:style>
  <w:style w:type="paragraph" w:styleId="a5">
    <w:name w:val="footer"/>
    <w:basedOn w:val="a"/>
    <w:link w:val="a6"/>
    <w:rsid w:val="002C20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2C209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211</Words>
  <Characters>1209</Characters>
  <Application>Microsoft Office Word</Application>
  <DocSecurity>0</DocSecurity>
  <Lines>10</Lines>
  <Paragraphs>2</Paragraphs>
  <ScaleCrop>false</ScaleCrop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Zihe</cp:lastModifiedBy>
  <cp:revision>2</cp:revision>
  <dcterms:created xsi:type="dcterms:W3CDTF">2024-06-28T09:38:00Z</dcterms:created>
  <dcterms:modified xsi:type="dcterms:W3CDTF">2024-06-28T09:38:00Z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783BCDD5D09B4CC9B107EE04118677AA_13</vt:lpwstr>
  </property>
</Properties>
</file>